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81A2" w14:textId="77777777" w:rsidR="008573D5" w:rsidRDefault="008573D5" w:rsidP="008573D5">
      <w:pPr>
        <w:spacing w:line="620" w:lineRule="exact"/>
        <w:rPr>
          <w:rFonts w:ascii="黑体" w:eastAsia="黑体" w:hAnsi="黑体"/>
          <w:color w:val="000000"/>
          <w:kern w:val="0"/>
          <w:sz w:val="40"/>
        </w:rPr>
      </w:pPr>
      <w:r>
        <w:rPr>
          <w:rFonts w:ascii="黑体" w:eastAsia="黑体" w:hAnsi="黑体" w:hint="eastAsia"/>
          <w:color w:val="000000"/>
          <w:kern w:val="0"/>
          <w:sz w:val="32"/>
        </w:rPr>
        <w:t>附件</w:t>
      </w:r>
      <w:r>
        <w:rPr>
          <w:rFonts w:ascii="黑体" w:eastAsia="黑体" w:hAnsi="黑体"/>
          <w:color w:val="000000"/>
          <w:kern w:val="0"/>
          <w:sz w:val="32"/>
        </w:rPr>
        <w:t>1</w:t>
      </w:r>
    </w:p>
    <w:p w14:paraId="77421092" w14:textId="77777777" w:rsidR="008573D5" w:rsidRDefault="008573D5" w:rsidP="008573D5">
      <w:pPr>
        <w:jc w:val="center"/>
        <w:rPr>
          <w:rFonts w:ascii="方正大标宋简体" w:eastAsia="方正大标宋简体" w:hAnsi="华文中宋"/>
          <w:kern w:val="0"/>
          <w:sz w:val="44"/>
        </w:rPr>
      </w:pPr>
      <w:r>
        <w:rPr>
          <w:rFonts w:ascii="方正大标宋简体" w:eastAsia="方正大标宋简体" w:hAnsi="华文中宋"/>
          <w:kern w:val="0"/>
          <w:sz w:val="44"/>
        </w:rPr>
        <w:t>北京交通大学学生会介绍</w:t>
      </w:r>
    </w:p>
    <w:p w14:paraId="3C82A062" w14:textId="77777777" w:rsidR="008573D5" w:rsidRDefault="008573D5" w:rsidP="008573D5">
      <w:pPr>
        <w:widowControl/>
        <w:jc w:val="left"/>
        <w:rPr>
          <w:rFonts w:ascii="黑体" w:eastAsia="黑体" w:hAnsi="黑体"/>
          <w:color w:val="000000"/>
          <w:kern w:val="0"/>
          <w:sz w:val="32"/>
        </w:rPr>
      </w:pPr>
    </w:p>
    <w:p w14:paraId="7A4FA671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北京交通大学学生会（以下简称“校学生会”）是学校</w:t>
      </w:r>
      <w:r>
        <w:rPr>
          <w:rFonts w:ascii="华文仿宋" w:eastAsia="华文仿宋" w:hAnsi="华文仿宋"/>
          <w:sz w:val="32"/>
          <w:szCs w:val="32"/>
        </w:rPr>
        <w:t>党领导下的主要学生组织，是学校联系广大同学的桥梁和纽带。</w:t>
      </w:r>
      <w:r>
        <w:rPr>
          <w:rFonts w:ascii="华文仿宋" w:eastAsia="华文仿宋" w:hAnsi="华文仿宋" w:hint="eastAsia"/>
          <w:sz w:val="32"/>
          <w:szCs w:val="32"/>
        </w:rPr>
        <w:t>校</w:t>
      </w:r>
      <w:r>
        <w:rPr>
          <w:rFonts w:ascii="华文仿宋" w:eastAsia="华文仿宋" w:hAnsi="华文仿宋"/>
          <w:sz w:val="32"/>
          <w:szCs w:val="32"/>
        </w:rPr>
        <w:t>学生会以习近平新时代中国特色社会主义思想为指导，以加强对同学的政治引领为根本，以全心全意服务同学为宗旨，及时向同学传达党的声音和主张，引导广大同学自觉把个人理想融入到党和人民的共同奋斗之中；</w:t>
      </w:r>
      <w:r>
        <w:rPr>
          <w:rFonts w:ascii="华文仿宋" w:eastAsia="华文仿宋" w:hAnsi="华文仿宋" w:hint="eastAsia"/>
          <w:sz w:val="32"/>
          <w:szCs w:val="32"/>
        </w:rPr>
        <w:t>校</w:t>
      </w:r>
      <w:r>
        <w:rPr>
          <w:rFonts w:ascii="华文仿宋" w:eastAsia="华文仿宋" w:hAnsi="华文仿宋"/>
          <w:sz w:val="32"/>
          <w:szCs w:val="32"/>
        </w:rPr>
        <w:t>学生会面向全体同学，坚持从同学中来、到同学中去，听取、收集同学在学业发展、身心健康、社会融入、权益维护等方面的普遍需求和现实困难，及时反馈学校，帮助有效解决。</w:t>
      </w:r>
    </w:p>
    <w:p w14:paraId="5CB12AE5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校学生会</w:t>
      </w:r>
      <w:r>
        <w:rPr>
          <w:rFonts w:ascii="华文仿宋" w:eastAsia="华文仿宋" w:hAnsi="华文仿宋"/>
          <w:sz w:val="32"/>
          <w:szCs w:val="32"/>
        </w:rPr>
        <w:t>组织架构为“主席团+工作部门”模式。实行轮值制度，</w:t>
      </w:r>
      <w:r>
        <w:rPr>
          <w:rFonts w:ascii="华文仿宋" w:eastAsia="华文仿宋" w:hAnsi="华文仿宋" w:hint="eastAsia"/>
          <w:sz w:val="32"/>
          <w:szCs w:val="32"/>
        </w:rPr>
        <w:t>校</w:t>
      </w:r>
      <w:r>
        <w:rPr>
          <w:rFonts w:ascii="华文仿宋" w:eastAsia="华文仿宋" w:hAnsi="华文仿宋"/>
          <w:sz w:val="32"/>
          <w:szCs w:val="32"/>
        </w:rPr>
        <w:t>学生会主席团集体负责</w:t>
      </w:r>
      <w:r>
        <w:rPr>
          <w:rFonts w:ascii="华文仿宋" w:eastAsia="华文仿宋" w:hAnsi="华文仿宋" w:hint="eastAsia"/>
          <w:sz w:val="32"/>
          <w:szCs w:val="32"/>
        </w:rPr>
        <w:t>校</w:t>
      </w:r>
      <w:r>
        <w:rPr>
          <w:rFonts w:ascii="华文仿宋" w:eastAsia="华文仿宋" w:hAnsi="华文仿宋"/>
          <w:sz w:val="32"/>
          <w:szCs w:val="32"/>
        </w:rPr>
        <w:t>学生会重大事项，设执行主席，由主席团成员轮值担任，以学期为一个轮值周期，负责召集会议、牵头日常工作。学院学生</w:t>
      </w:r>
      <w:r>
        <w:rPr>
          <w:rFonts w:ascii="华文仿宋" w:eastAsia="华文仿宋" w:hAnsi="华文仿宋" w:hint="eastAsia"/>
          <w:sz w:val="32"/>
          <w:szCs w:val="32"/>
        </w:rPr>
        <w:t>分</w:t>
      </w:r>
      <w:r>
        <w:rPr>
          <w:rFonts w:ascii="华文仿宋" w:eastAsia="华文仿宋" w:hAnsi="华文仿宋"/>
          <w:sz w:val="32"/>
          <w:szCs w:val="32"/>
        </w:rPr>
        <w:t>会属于校学生会的基层组织，接受校学生会指导，可在校级学生会指导下承办面向全校学生的具体工作项目。</w:t>
      </w:r>
    </w:p>
    <w:p w14:paraId="13C7781F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校学生会设置</w:t>
      </w:r>
      <w:r>
        <w:rPr>
          <w:rFonts w:ascii="华文仿宋" w:eastAsia="华文仿宋" w:hAnsi="华文仿宋"/>
          <w:sz w:val="32"/>
          <w:szCs w:val="32"/>
        </w:rPr>
        <w:t>6</w:t>
      </w:r>
      <w:r>
        <w:rPr>
          <w:rFonts w:ascii="华文仿宋" w:eastAsia="华文仿宋" w:hAnsi="华文仿宋" w:hint="eastAsia"/>
          <w:sz w:val="32"/>
          <w:szCs w:val="32"/>
        </w:rPr>
        <w:t>个工作部门，包括综合办公室、学业发展部、权益服务部、组织培训部、全媒体中心、素质拓展中心。每个工作部门负责人不多于3人，其他工作人员不多于7人。</w:t>
      </w:r>
    </w:p>
    <w:p w14:paraId="66580A70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各工作部门职能如下：</w:t>
      </w:r>
    </w:p>
    <w:p w14:paraId="5A9547F9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1．</w:t>
      </w:r>
      <w:r>
        <w:rPr>
          <w:rFonts w:ascii="华文楷体" w:eastAsia="华文楷体" w:hAnsi="华文楷体" w:hint="eastAsia"/>
          <w:sz w:val="32"/>
          <w:szCs w:val="32"/>
        </w:rPr>
        <w:t>综合办公室</w:t>
      </w:r>
    </w:p>
    <w:p w14:paraId="2BF6FAC4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综合办公室负责文秘工作、会务管理、财务管理、物资管理和对外联络；牵头筹备召开北京交通大学学生代表大会；组织开展高校交流活动；举办周五特惠活动；完成主席团交办的其他工作任务。</w:t>
      </w:r>
    </w:p>
    <w:p w14:paraId="3CFF0CD7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2．</w:t>
      </w:r>
      <w:r>
        <w:rPr>
          <w:rFonts w:ascii="华文楷体" w:eastAsia="华文楷体" w:hAnsi="华文楷体" w:hint="eastAsia"/>
          <w:sz w:val="32"/>
          <w:szCs w:val="32"/>
        </w:rPr>
        <w:t>学业发展部</w:t>
      </w:r>
    </w:p>
    <w:p w14:paraId="1F9C7391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学业发展部负责组织开展各类学业、文化类活动，主要包括红果园论坛、“交大论坛”辩论赛、英语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四六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级模拟考试等；完成主席团交办的其他工作任务。</w:t>
      </w:r>
    </w:p>
    <w:p w14:paraId="500A44E3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3．</w:t>
      </w:r>
      <w:r>
        <w:rPr>
          <w:rFonts w:ascii="华文楷体" w:eastAsia="华文楷体" w:hAnsi="华文楷体" w:hint="eastAsia"/>
          <w:sz w:val="32"/>
          <w:szCs w:val="32"/>
        </w:rPr>
        <w:t>权益服务部</w:t>
      </w:r>
    </w:p>
    <w:p w14:paraId="35018FAF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权益服务部负责开展代表和维护广大本科生合法权益的日常工作，负责日常提案的征集与反馈、学生代表大会的提案工作。主要活动有宿舍文化节、跳蚤市场、“温暖衣冬”等；完成主席团交办的其他工作任务。</w:t>
      </w:r>
    </w:p>
    <w:p w14:paraId="17F1F089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4．</w:t>
      </w:r>
      <w:r>
        <w:rPr>
          <w:rFonts w:ascii="华文楷体" w:eastAsia="华文楷体" w:hAnsi="华文楷体" w:hint="eastAsia"/>
          <w:sz w:val="32"/>
          <w:szCs w:val="32"/>
        </w:rPr>
        <w:t>组织培训部</w:t>
      </w:r>
    </w:p>
    <w:p w14:paraId="37A587F2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组织培训部负责开展校学生会的干部述职考核、工作人员培训、工作项目志愿者的招募与培训、召集召开工作人员大会等工作；完成主席团交办的其他工作任务。</w:t>
      </w:r>
    </w:p>
    <w:p w14:paraId="645D1006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>5．</w:t>
      </w:r>
      <w:r>
        <w:rPr>
          <w:rFonts w:ascii="华文楷体" w:eastAsia="华文楷体" w:hAnsi="华文楷体" w:hint="eastAsia"/>
          <w:sz w:val="32"/>
          <w:szCs w:val="32"/>
        </w:rPr>
        <w:t>全媒体中心</w:t>
      </w:r>
    </w:p>
    <w:p w14:paraId="613CB076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全媒体中心主要工作内容包括新闻报道、宣传制作、视频编辑，负责运营北京交通大学学生会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微信公众号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；完成主席团交办的其他工作任务。</w:t>
      </w:r>
    </w:p>
    <w:p w14:paraId="704A897D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lastRenderedPageBreak/>
        <w:t>6．</w:t>
      </w:r>
      <w:r>
        <w:rPr>
          <w:rFonts w:ascii="华文楷体" w:eastAsia="华文楷体" w:hAnsi="华文楷体" w:hint="eastAsia"/>
          <w:sz w:val="32"/>
          <w:szCs w:val="32"/>
        </w:rPr>
        <w:t>素质拓展中心</w:t>
      </w:r>
    </w:p>
    <w:p w14:paraId="76896C74" w14:textId="77777777" w:rsidR="008573D5" w:rsidRDefault="008573D5" w:rsidP="008573D5">
      <w:pPr>
        <w:widowControl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素质拓展中心旨在丰富我校学生的课余文化生活，提高学生综合素质，负责主办各类艺术、体育活动，主要包括</w:t>
      </w:r>
      <w:r>
        <w:rPr>
          <w:rFonts w:ascii="华文仿宋" w:eastAsia="华文仿宋" w:hAnsi="华文仿宋"/>
          <w:sz w:val="32"/>
          <w:szCs w:val="32"/>
        </w:rPr>
        <w:t>金秋“团结杯”拔河比赛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/>
          <w:sz w:val="32"/>
          <w:szCs w:val="32"/>
        </w:rPr>
        <w:t>校园歌星大赛</w:t>
      </w:r>
      <w:r>
        <w:rPr>
          <w:rFonts w:ascii="华文仿宋" w:eastAsia="华文仿宋" w:hAnsi="华文仿宋" w:hint="eastAsia"/>
          <w:sz w:val="32"/>
          <w:szCs w:val="32"/>
        </w:rPr>
        <w:t>、天之交子、天之交女等；完成主席团交办的其他工作任务。</w:t>
      </w:r>
    </w:p>
    <w:p w14:paraId="2E564200" w14:textId="77777777" w:rsidR="00B85E43" w:rsidRPr="008573D5" w:rsidRDefault="00B85E43"/>
    <w:sectPr w:rsidR="00B85E43" w:rsidRPr="0085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AC26" w14:textId="77777777" w:rsidR="006D4755" w:rsidRDefault="006D4755" w:rsidP="008573D5">
      <w:r>
        <w:separator/>
      </w:r>
    </w:p>
  </w:endnote>
  <w:endnote w:type="continuationSeparator" w:id="0">
    <w:p w14:paraId="44E3A9EC" w14:textId="77777777" w:rsidR="006D4755" w:rsidRDefault="006D4755" w:rsidP="0085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5062" w14:textId="77777777" w:rsidR="006D4755" w:rsidRDefault="006D4755" w:rsidP="008573D5">
      <w:r>
        <w:separator/>
      </w:r>
    </w:p>
  </w:footnote>
  <w:footnote w:type="continuationSeparator" w:id="0">
    <w:p w14:paraId="5CA0A58E" w14:textId="77777777" w:rsidR="006D4755" w:rsidRDefault="006D4755" w:rsidP="0085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02"/>
    <w:rsid w:val="002E2502"/>
    <w:rsid w:val="003D1306"/>
    <w:rsid w:val="00474B59"/>
    <w:rsid w:val="006D4755"/>
    <w:rsid w:val="008573D5"/>
    <w:rsid w:val="00B85E43"/>
    <w:rsid w:val="00C3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E53E1-63D1-4CD0-9D9B-C34EF09A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3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3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 mei</dc:creator>
  <cp:keywords/>
  <dc:description/>
  <cp:lastModifiedBy>messia mei</cp:lastModifiedBy>
  <cp:revision>2</cp:revision>
  <dcterms:created xsi:type="dcterms:W3CDTF">2021-05-29T01:39:00Z</dcterms:created>
  <dcterms:modified xsi:type="dcterms:W3CDTF">2021-05-29T01:39:00Z</dcterms:modified>
</cp:coreProperties>
</file>